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10420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2417"/>
        <w:gridCol w:w="2467"/>
        <w:gridCol w:w="2446"/>
        <w:gridCol w:w="3090"/>
      </w:tblGrid>
      <w:tr w:rsidR="00A76913">
        <w:tc>
          <w:tcPr>
            <w:tcW w:w="2416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Заказчик:</w:t>
            </w:r>
          </w:p>
        </w:tc>
        <w:tc>
          <w:tcPr>
            <w:tcW w:w="2467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ООО «Самарские коммунальные системы»</w:t>
            </w:r>
          </w:p>
        </w:tc>
        <w:tc>
          <w:tcPr>
            <w:tcW w:w="2446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Группа материалов:</w:t>
            </w:r>
          </w:p>
        </w:tc>
        <w:tc>
          <w:tcPr>
            <w:tcW w:w="3090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 ИА</w:t>
            </w:r>
          </w:p>
        </w:tc>
      </w:tr>
      <w:tr w:rsidR="00A76913">
        <w:tc>
          <w:tcPr>
            <w:tcW w:w="2416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№ опросного листа:</w:t>
            </w:r>
          </w:p>
        </w:tc>
        <w:tc>
          <w:tcPr>
            <w:tcW w:w="2467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rPr>
                <w:sz w:val="20"/>
              </w:rPr>
            </w:pPr>
          </w:p>
        </w:tc>
        <w:tc>
          <w:tcPr>
            <w:tcW w:w="2446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Код МТР в ЕНС РКС:</w:t>
            </w:r>
          </w:p>
        </w:tc>
        <w:tc>
          <w:tcPr>
            <w:tcW w:w="3090" w:type="dxa"/>
            <w:shd w:val="clear" w:color="auto" w:fill="auto"/>
            <w:tcMar>
              <w:left w:w="93" w:type="dxa"/>
            </w:tcMar>
          </w:tcPr>
          <w:p w:rsidR="00A76913" w:rsidRDefault="00C475D6">
            <w:r>
              <w:rPr>
                <w:color w:val="000000"/>
                <w:sz w:val="20"/>
              </w:rPr>
              <w:t>КВ00027600</w:t>
            </w:r>
          </w:p>
        </w:tc>
      </w:tr>
    </w:tbl>
    <w:p w:rsidR="00A76913" w:rsidRDefault="00C475D6">
      <w:pPr>
        <w:rPr>
          <w:sz w:val="20"/>
        </w:rPr>
      </w:pPr>
      <w:r>
        <w:rPr>
          <w:sz w:val="20"/>
        </w:rPr>
        <w:t>Наименование МТР</w:t>
      </w:r>
      <w:r>
        <w:rPr>
          <w:sz w:val="20"/>
          <w:highlight w:val="white"/>
        </w:rPr>
        <w:t xml:space="preserve">: </w:t>
      </w:r>
      <w:proofErr w:type="spellStart"/>
      <w:r>
        <w:rPr>
          <w:sz w:val="20"/>
        </w:rPr>
        <w:t>Оптимакс</w:t>
      </w:r>
      <w:proofErr w:type="spellEnd"/>
    </w:p>
    <w:tbl>
      <w:tblPr>
        <w:tblStyle w:val="ab"/>
        <w:tblW w:w="10420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748"/>
        <w:gridCol w:w="4564"/>
        <w:gridCol w:w="1600"/>
        <w:gridCol w:w="3508"/>
      </w:tblGrid>
      <w:tr w:rsidR="00A76913">
        <w:tc>
          <w:tcPr>
            <w:tcW w:w="747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4564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rPr>
                <w:sz w:val="20"/>
                <w:highlight w:val="white"/>
              </w:rPr>
            </w:pPr>
          </w:p>
        </w:tc>
        <w:tc>
          <w:tcPr>
            <w:tcW w:w="1600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Размерность</w:t>
            </w:r>
          </w:p>
        </w:tc>
        <w:tc>
          <w:tcPr>
            <w:tcW w:w="3508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Требования заказчика</w:t>
            </w:r>
          </w:p>
        </w:tc>
      </w:tr>
      <w:tr w:rsidR="00A76913">
        <w:tc>
          <w:tcPr>
            <w:tcW w:w="747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564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  <w:highlight w:val="white"/>
              </w:rPr>
              <w:t>ФУНКЦИОНАЛЬНЫЕ ПАРАМЕТРЫ</w:t>
            </w:r>
          </w:p>
        </w:tc>
        <w:tc>
          <w:tcPr>
            <w:tcW w:w="1600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rPr>
                <w:sz w:val="20"/>
                <w:highlight w:val="white"/>
              </w:rPr>
            </w:pPr>
          </w:p>
        </w:tc>
        <w:tc>
          <w:tcPr>
            <w:tcW w:w="3508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rPr>
                <w:sz w:val="20"/>
              </w:rPr>
            </w:pPr>
          </w:p>
        </w:tc>
      </w:tr>
      <w:tr w:rsidR="00A76913">
        <w:trPr>
          <w:trHeight w:val="540"/>
        </w:trPr>
        <w:tc>
          <w:tcPr>
            <w:tcW w:w="747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1.1</w:t>
            </w:r>
          </w:p>
          <w:p w:rsidR="00A76913" w:rsidRDefault="00A76913">
            <w:pPr>
              <w:spacing w:before="0"/>
              <w:rPr>
                <w:sz w:val="20"/>
              </w:rPr>
            </w:pPr>
          </w:p>
          <w:p w:rsidR="00A76913" w:rsidRDefault="00A76913">
            <w:pPr>
              <w:spacing w:before="0"/>
              <w:rPr>
                <w:sz w:val="20"/>
              </w:rPr>
            </w:pPr>
          </w:p>
        </w:tc>
        <w:tc>
          <w:tcPr>
            <w:tcW w:w="4564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spacing w:before="0"/>
              <w:rPr>
                <w:sz w:val="20"/>
                <w:highlight w:val="white"/>
              </w:rPr>
            </w:pPr>
            <w:proofErr w:type="gramStart"/>
            <w:r>
              <w:rPr>
                <w:sz w:val="20"/>
                <w:highlight w:val="white"/>
              </w:rPr>
              <w:t>Средство</w:t>
            </w:r>
            <w:proofErr w:type="gramEnd"/>
            <w:r>
              <w:rPr>
                <w:sz w:val="20"/>
                <w:highlight w:val="white"/>
              </w:rPr>
              <w:t xml:space="preserve"> дезинфицирующее с моющим эффектом «</w:t>
            </w:r>
            <w:proofErr w:type="spellStart"/>
            <w:r>
              <w:rPr>
                <w:sz w:val="20"/>
                <w:highlight w:val="white"/>
              </w:rPr>
              <w:t>Оптимакс</w:t>
            </w:r>
            <w:proofErr w:type="spellEnd"/>
            <w:r>
              <w:rPr>
                <w:sz w:val="20"/>
                <w:highlight w:val="white"/>
              </w:rPr>
              <w:t xml:space="preserve">» </w:t>
            </w:r>
          </w:p>
          <w:p w:rsidR="00A76913" w:rsidRDefault="00A76913">
            <w:pPr>
              <w:spacing w:before="0"/>
              <w:rPr>
                <w:sz w:val="20"/>
              </w:rPr>
            </w:pPr>
          </w:p>
        </w:tc>
        <w:tc>
          <w:tcPr>
            <w:tcW w:w="1600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spacing w:before="0"/>
              <w:rPr>
                <w:sz w:val="20"/>
                <w:highlight w:val="white"/>
              </w:rPr>
            </w:pPr>
          </w:p>
          <w:p w:rsidR="00A76913" w:rsidRDefault="00A76913">
            <w:pPr>
              <w:spacing w:before="0"/>
              <w:rPr>
                <w:sz w:val="20"/>
                <w:highlight w:val="white"/>
              </w:rPr>
            </w:pPr>
          </w:p>
          <w:p w:rsidR="00A76913" w:rsidRDefault="00A76913">
            <w:pPr>
              <w:spacing w:before="0"/>
              <w:rPr>
                <w:sz w:val="20"/>
                <w:highlight w:val="white"/>
              </w:rPr>
            </w:pPr>
          </w:p>
        </w:tc>
        <w:tc>
          <w:tcPr>
            <w:tcW w:w="3508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spacing w:before="0"/>
              <w:rPr>
                <w:sz w:val="20"/>
                <w:highlight w:val="yellow"/>
              </w:rPr>
            </w:pPr>
          </w:p>
          <w:p w:rsidR="00A76913" w:rsidRDefault="00A76913">
            <w:pPr>
              <w:spacing w:before="0"/>
              <w:rPr>
                <w:sz w:val="20"/>
                <w:highlight w:val="white"/>
              </w:rPr>
            </w:pPr>
          </w:p>
          <w:p w:rsidR="00A76913" w:rsidRDefault="00A76913">
            <w:pPr>
              <w:spacing w:before="0"/>
              <w:rPr>
                <w:sz w:val="20"/>
                <w:highlight w:val="white"/>
              </w:rPr>
            </w:pPr>
          </w:p>
        </w:tc>
      </w:tr>
      <w:tr w:rsidR="00A76913">
        <w:trPr>
          <w:trHeight w:val="420"/>
        </w:trPr>
        <w:tc>
          <w:tcPr>
            <w:tcW w:w="747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1.2</w:t>
            </w:r>
          </w:p>
          <w:p w:rsidR="00A76913" w:rsidRDefault="00A76913">
            <w:pPr>
              <w:rPr>
                <w:sz w:val="20"/>
              </w:rPr>
            </w:pPr>
          </w:p>
        </w:tc>
        <w:tc>
          <w:tcPr>
            <w:tcW w:w="4564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spacing w:before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Дезинфицирующие свойства</w:t>
            </w:r>
          </w:p>
          <w:p w:rsidR="00A76913" w:rsidRDefault="00A76913">
            <w:pPr>
              <w:rPr>
                <w:sz w:val="20"/>
                <w:highlight w:val="white"/>
              </w:rPr>
            </w:pPr>
          </w:p>
        </w:tc>
        <w:tc>
          <w:tcPr>
            <w:tcW w:w="1600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spacing w:before="0"/>
              <w:rPr>
                <w:sz w:val="20"/>
                <w:highlight w:val="white"/>
              </w:rPr>
            </w:pPr>
          </w:p>
          <w:p w:rsidR="00A76913" w:rsidRDefault="00A76913">
            <w:pPr>
              <w:rPr>
                <w:sz w:val="20"/>
                <w:highlight w:val="white"/>
              </w:rPr>
            </w:pPr>
          </w:p>
        </w:tc>
        <w:tc>
          <w:tcPr>
            <w:tcW w:w="3508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антимикробная активность в отношении грамотрицательных и грамположительных бактерий (в том числе возбудителей туберкулеза, внутрибольничных и анаэробных </w:t>
            </w:r>
            <w:r>
              <w:rPr>
                <w:sz w:val="20"/>
              </w:rPr>
              <w:t xml:space="preserve">инфекций), патогенных (рода </w:t>
            </w:r>
            <w:proofErr w:type="spellStart"/>
            <w:r>
              <w:rPr>
                <w:sz w:val="20"/>
              </w:rPr>
              <w:t>Кандида</w:t>
            </w:r>
            <w:proofErr w:type="spellEnd"/>
            <w:r>
              <w:rPr>
                <w:sz w:val="20"/>
              </w:rPr>
              <w:t xml:space="preserve"> и Трихофитон) и плесневых грибов, вирусов (</w:t>
            </w:r>
            <w:proofErr w:type="spellStart"/>
            <w:r>
              <w:rPr>
                <w:sz w:val="20"/>
              </w:rPr>
              <w:t>Коксаки</w:t>
            </w:r>
            <w:proofErr w:type="spellEnd"/>
            <w:r>
              <w:rPr>
                <w:sz w:val="20"/>
              </w:rPr>
              <w:t xml:space="preserve">, ЕСНО, полиомиелита, </w:t>
            </w:r>
            <w:proofErr w:type="spellStart"/>
            <w:r>
              <w:rPr>
                <w:sz w:val="20"/>
              </w:rPr>
              <w:t>энтеральных</w:t>
            </w:r>
            <w:proofErr w:type="spellEnd"/>
            <w:r>
              <w:rPr>
                <w:sz w:val="20"/>
              </w:rPr>
              <w:t>, парентеральных гепатитов</w:t>
            </w:r>
            <w:proofErr w:type="gramStart"/>
            <w:r>
              <w:rPr>
                <w:sz w:val="20"/>
              </w:rPr>
              <w:t xml:space="preserve"> А</w:t>
            </w:r>
            <w:proofErr w:type="gramEnd"/>
            <w:r>
              <w:rPr>
                <w:sz w:val="20"/>
              </w:rPr>
              <w:t xml:space="preserve">, В, С и др., ВИЧ, SARS, гриппа, 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 xml:space="preserve">. Н5NI, Н1N1, герпеса, аденовирусов и др.), обладает </w:t>
            </w:r>
            <w:proofErr w:type="spellStart"/>
            <w:r>
              <w:rPr>
                <w:sz w:val="20"/>
              </w:rPr>
              <w:t>овоцидными</w:t>
            </w:r>
            <w:proofErr w:type="spellEnd"/>
            <w:r>
              <w:rPr>
                <w:sz w:val="20"/>
              </w:rPr>
              <w:t xml:space="preserve"> свойств</w:t>
            </w:r>
            <w:r>
              <w:rPr>
                <w:sz w:val="20"/>
              </w:rPr>
              <w:t xml:space="preserve">ами в отношении возбудителей паразитарных болезней (цист и </w:t>
            </w:r>
            <w:proofErr w:type="spellStart"/>
            <w:r>
              <w:rPr>
                <w:sz w:val="20"/>
              </w:rPr>
              <w:t>ооцист</w:t>
            </w:r>
            <w:proofErr w:type="spellEnd"/>
            <w:r>
              <w:rPr>
                <w:sz w:val="20"/>
              </w:rPr>
              <w:t xml:space="preserve"> простейших, яиц и личинок гельминтов)</w:t>
            </w:r>
          </w:p>
        </w:tc>
      </w:tr>
      <w:tr w:rsidR="00A76913">
        <w:trPr>
          <w:trHeight w:val="882"/>
        </w:trPr>
        <w:tc>
          <w:tcPr>
            <w:tcW w:w="747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4564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Срок годности со дня изготовления</w:t>
            </w:r>
          </w:p>
        </w:tc>
        <w:tc>
          <w:tcPr>
            <w:tcW w:w="1600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лет</w:t>
            </w:r>
          </w:p>
        </w:tc>
        <w:tc>
          <w:tcPr>
            <w:tcW w:w="3508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highlight w:val="white"/>
              </w:rPr>
              <w:t>Срок годности со дня изготовления – 5 лет. Оставшийся срок годности не менее 36 месяцев на дату поставки</w:t>
            </w:r>
          </w:p>
        </w:tc>
      </w:tr>
      <w:tr w:rsidR="00A76913">
        <w:tc>
          <w:tcPr>
            <w:tcW w:w="747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564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  <w:highlight w:val="white"/>
              </w:rPr>
              <w:t>КОМПЛЕКТАЦИЯ</w:t>
            </w:r>
          </w:p>
        </w:tc>
        <w:tc>
          <w:tcPr>
            <w:tcW w:w="1600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rPr>
                <w:sz w:val="20"/>
                <w:highlight w:val="white"/>
              </w:rPr>
            </w:pPr>
          </w:p>
        </w:tc>
        <w:tc>
          <w:tcPr>
            <w:tcW w:w="3508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rPr>
                <w:sz w:val="20"/>
              </w:rPr>
            </w:pPr>
          </w:p>
        </w:tc>
      </w:tr>
      <w:tr w:rsidR="00A76913">
        <w:tc>
          <w:tcPr>
            <w:tcW w:w="747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4564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  <w:highlight w:val="white"/>
              </w:rPr>
              <w:t>паспорт</w:t>
            </w:r>
          </w:p>
        </w:tc>
        <w:tc>
          <w:tcPr>
            <w:tcW w:w="1600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rPr>
                <w:sz w:val="20"/>
                <w:highlight w:val="white"/>
              </w:rPr>
            </w:pPr>
          </w:p>
        </w:tc>
        <w:tc>
          <w:tcPr>
            <w:tcW w:w="3508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Обязательное наличие паспорта с синей печатью</w:t>
            </w:r>
          </w:p>
        </w:tc>
      </w:tr>
    </w:tbl>
    <w:p w:rsidR="00A76913" w:rsidRDefault="00A76913">
      <w:pPr>
        <w:rPr>
          <w:sz w:val="20"/>
        </w:rPr>
      </w:pPr>
    </w:p>
    <w:tbl>
      <w:tblPr>
        <w:tblStyle w:val="ab"/>
        <w:tblW w:w="10420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1815"/>
        <w:gridCol w:w="8605"/>
      </w:tblGrid>
      <w:tr w:rsidR="00A76913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 xml:space="preserve">ФИО </w:t>
            </w:r>
            <w:proofErr w:type="gramStart"/>
            <w:r>
              <w:rPr>
                <w:sz w:val="20"/>
              </w:rPr>
              <w:t>Ответственного</w:t>
            </w:r>
            <w:proofErr w:type="gramEnd"/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rPr>
                <w:sz w:val="20"/>
              </w:rPr>
            </w:pPr>
            <w:bookmarkStart w:id="0" w:name="_GoBack"/>
            <w:bookmarkEnd w:id="0"/>
          </w:p>
        </w:tc>
      </w:tr>
      <w:tr w:rsidR="00A76913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Должность:</w:t>
            </w:r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rPr>
                <w:sz w:val="20"/>
              </w:rPr>
            </w:pPr>
          </w:p>
        </w:tc>
      </w:tr>
      <w:tr w:rsidR="00A76913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Телефон/Факс:</w:t>
            </w:r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rPr>
                <w:sz w:val="20"/>
              </w:rPr>
            </w:pPr>
          </w:p>
        </w:tc>
      </w:tr>
      <w:tr w:rsidR="00A76913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Электронный адрес:</w:t>
            </w:r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rPr>
                <w:sz w:val="20"/>
                <w:lang w:val="en-US"/>
              </w:rPr>
            </w:pPr>
          </w:p>
        </w:tc>
      </w:tr>
      <w:tr w:rsidR="00A76913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rPr>
                <w:sz w:val="20"/>
              </w:rPr>
            </w:pPr>
          </w:p>
        </w:tc>
      </w:tr>
      <w:tr w:rsidR="00A76913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Начальник подразделения:</w:t>
            </w:r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rPr>
                <w:sz w:val="20"/>
              </w:rPr>
            </w:pPr>
          </w:p>
        </w:tc>
      </w:tr>
      <w:tr w:rsidR="00A76913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rPr>
                <w:sz w:val="20"/>
              </w:rPr>
            </w:pPr>
          </w:p>
        </w:tc>
      </w:tr>
      <w:tr w:rsidR="00A76913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Директор технического департамента:</w:t>
            </w:r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rPr>
                <w:sz w:val="20"/>
              </w:rPr>
            </w:pPr>
          </w:p>
        </w:tc>
      </w:tr>
      <w:tr w:rsidR="00A76913">
        <w:tc>
          <w:tcPr>
            <w:tcW w:w="1815" w:type="dxa"/>
            <w:shd w:val="clear" w:color="auto" w:fill="auto"/>
            <w:tcMar>
              <w:left w:w="93" w:type="dxa"/>
            </w:tcMar>
          </w:tcPr>
          <w:p w:rsidR="00A76913" w:rsidRDefault="00C475D6">
            <w:pPr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04" w:type="dxa"/>
            <w:shd w:val="clear" w:color="auto" w:fill="auto"/>
            <w:tcMar>
              <w:left w:w="93" w:type="dxa"/>
            </w:tcMar>
          </w:tcPr>
          <w:p w:rsidR="00A76913" w:rsidRDefault="00A76913">
            <w:pPr>
              <w:rPr>
                <w:sz w:val="20"/>
              </w:rPr>
            </w:pPr>
          </w:p>
        </w:tc>
      </w:tr>
    </w:tbl>
    <w:p w:rsidR="00A76913" w:rsidRDefault="00A76913"/>
    <w:sectPr w:rsidR="00A76913">
      <w:pgSz w:w="11906" w:h="16838"/>
      <w:pgMar w:top="851" w:right="851" w:bottom="1134" w:left="85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6913"/>
    <w:rsid w:val="00A76913"/>
    <w:rsid w:val="00C4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E5"/>
    <w:pPr>
      <w:spacing w:before="120"/>
      <w:jc w:val="both"/>
    </w:pPr>
    <w:rPr>
      <w:rFonts w:ascii="Times New Roman" w:eastAsia="Times New Roman" w:hAnsi="Times New Roman"/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A7022"/>
    <w:rPr>
      <w:rFonts w:cs="Times New Roman"/>
    </w:rPr>
  </w:style>
  <w:style w:type="paragraph" w:customStyle="1" w:styleId="a3">
    <w:name w:val="Заголовок"/>
    <w:basedOn w:val="a"/>
    <w:next w:val="a4"/>
    <w:qFormat/>
    <w:rsid w:val="003A702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3A7022"/>
    <w:pPr>
      <w:spacing w:before="0" w:after="140" w:line="288" w:lineRule="auto"/>
    </w:pPr>
  </w:style>
  <w:style w:type="paragraph" w:styleId="a5">
    <w:name w:val="List"/>
    <w:basedOn w:val="a4"/>
    <w:rsid w:val="003A7022"/>
    <w:rPr>
      <w:rFonts w:cs="Mangal"/>
    </w:rPr>
  </w:style>
  <w:style w:type="paragraph" w:styleId="a6">
    <w:name w:val="caption"/>
    <w:basedOn w:val="a"/>
    <w:qFormat/>
    <w:pPr>
      <w:suppressLineNumbers/>
      <w:spacing w:after="120"/>
    </w:pPr>
    <w:rPr>
      <w:rFonts w:cs="Mangal"/>
      <w:i/>
      <w:iCs/>
      <w:szCs w:val="24"/>
    </w:rPr>
  </w:style>
  <w:style w:type="paragraph" w:styleId="a7">
    <w:name w:val="index heading"/>
    <w:basedOn w:val="a"/>
    <w:qFormat/>
    <w:rsid w:val="003A7022"/>
    <w:pPr>
      <w:suppressLineNumbers/>
    </w:pPr>
    <w:rPr>
      <w:rFonts w:cs="Mangal"/>
    </w:rPr>
  </w:style>
  <w:style w:type="paragraph" w:styleId="a8">
    <w:name w:val="Title"/>
    <w:basedOn w:val="a"/>
    <w:qFormat/>
    <w:rsid w:val="003A7022"/>
    <w:pPr>
      <w:suppressLineNumbers/>
      <w:spacing w:after="120"/>
    </w:pPr>
    <w:rPr>
      <w:rFonts w:cs="Mangal"/>
      <w:i/>
      <w:iCs/>
      <w:szCs w:val="24"/>
    </w:rPr>
  </w:style>
  <w:style w:type="paragraph" w:customStyle="1" w:styleId="a9">
    <w:name w:val="Содержимое таблицы"/>
    <w:basedOn w:val="a"/>
    <w:qFormat/>
    <w:rsid w:val="003A7022"/>
  </w:style>
  <w:style w:type="paragraph" w:customStyle="1" w:styleId="aa">
    <w:name w:val="Заголовок таблицы"/>
    <w:basedOn w:val="a9"/>
    <w:qFormat/>
    <w:rsid w:val="003A7022"/>
  </w:style>
  <w:style w:type="table" w:styleId="ab">
    <w:name w:val="Table Grid"/>
    <w:basedOn w:val="a1"/>
    <w:rsid w:val="00D915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184</Words>
  <Characters>1049</Characters>
  <Application>Microsoft Office Word</Application>
  <DocSecurity>0</DocSecurity>
  <Lines>8</Lines>
  <Paragraphs>2</Paragraphs>
  <ScaleCrop>false</ScaleCrop>
  <Company>ОАО "РКС"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Горбенко Игорь Петрович</dc:creator>
  <dc:description/>
  <cp:lastModifiedBy>Скворцова Елена Владимировна</cp:lastModifiedBy>
  <cp:revision>6</cp:revision>
  <cp:lastPrinted>2018-11-15T08:42:00Z</cp:lastPrinted>
  <dcterms:created xsi:type="dcterms:W3CDTF">2020-04-23T07:55:00Z</dcterms:created>
  <dcterms:modified xsi:type="dcterms:W3CDTF">2023-12-06T09:21:00Z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ОАО "РКС"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